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E34" w:rsidRDefault="00C76E34" w:rsidP="00C76E34">
      <w:pPr>
        <w:ind w:left="-391" w:firstLine="391"/>
        <w:rPr>
          <w:color w:val="0000FF"/>
        </w:rPr>
      </w:pPr>
      <w:r>
        <w:rPr>
          <w:color w:val="0000FF"/>
          <w:sz w:val="18"/>
        </w:rPr>
        <w:object w:dxaOrig="3725" w:dyaOrig="2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in" o:ole="">
            <v:imagedata r:id="rId6" o:title=""/>
          </v:shape>
          <o:OLEObject Type="Embed" ProgID="Unknown" ShapeID="_x0000_i1025" DrawAspect="Content" ObjectID="_1683447234" r:id="rId7"/>
        </w:object>
      </w:r>
    </w:p>
    <w:p w:rsidR="00C76E34" w:rsidRDefault="00C76E34" w:rsidP="00C76E34">
      <w:pPr>
        <w:tabs>
          <w:tab w:val="left" w:pos="756"/>
          <w:tab w:val="center" w:pos="2676"/>
        </w:tabs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СИГМА   </w:t>
      </w:r>
    </w:p>
    <w:p w:rsidR="00C76E34" w:rsidRPr="00C76E34" w:rsidRDefault="00C76E34" w:rsidP="00C76E34">
      <w:pPr>
        <w:rPr>
          <w:rFonts w:ascii="Tahoma" w:hAnsi="Tahoma" w:cs="Tahoma"/>
          <w:sz w:val="28"/>
          <w:szCs w:val="28"/>
        </w:rPr>
      </w:pPr>
      <w:r>
        <w:t xml:space="preserve">   </w:t>
      </w:r>
      <w:r w:rsidRPr="00C76E34">
        <w:rPr>
          <w:rFonts w:ascii="Tahoma" w:hAnsi="Tahoma" w:cs="Tahoma"/>
          <w:sz w:val="28"/>
          <w:szCs w:val="28"/>
        </w:rPr>
        <w:t>ТОРГОВЫЙ ДОМ</w:t>
      </w:r>
    </w:p>
    <w:p w:rsidR="00C76E34" w:rsidRPr="00C76E34" w:rsidRDefault="00C76E34" w:rsidP="00C76E34">
      <w:pPr>
        <w:rPr>
          <w:sz w:val="18"/>
        </w:rPr>
      </w:pPr>
    </w:p>
    <w:p w:rsidR="00C76E34" w:rsidRDefault="00C76E34" w:rsidP="00C76E34">
      <w:pPr>
        <w:rPr>
          <w:sz w:val="18"/>
        </w:rPr>
      </w:pPr>
      <w:r>
        <w:rPr>
          <w:sz w:val="18"/>
        </w:rPr>
        <w:t xml:space="preserve">413102, Россия, Саратовская </w:t>
      </w:r>
      <w:proofErr w:type="spellStart"/>
      <w:r>
        <w:rPr>
          <w:sz w:val="18"/>
        </w:rPr>
        <w:t>обл</w:t>
      </w:r>
      <w:proofErr w:type="spellEnd"/>
      <w:r>
        <w:rPr>
          <w:sz w:val="18"/>
        </w:rPr>
        <w:t>.</w:t>
      </w:r>
      <w:proofErr w:type="gramStart"/>
      <w:r>
        <w:rPr>
          <w:sz w:val="18"/>
        </w:rPr>
        <w:t>,</w:t>
      </w:r>
      <w:proofErr w:type="spellStart"/>
      <w:r>
        <w:rPr>
          <w:sz w:val="18"/>
        </w:rPr>
        <w:t>Э</w:t>
      </w:r>
      <w:proofErr w:type="gramEnd"/>
      <w:r>
        <w:rPr>
          <w:sz w:val="18"/>
        </w:rPr>
        <w:t>нгельсский</w:t>
      </w:r>
      <w:proofErr w:type="spellEnd"/>
      <w:r>
        <w:rPr>
          <w:sz w:val="18"/>
        </w:rPr>
        <w:t xml:space="preserve"> р-н,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>. Приволжский, ул</w:t>
      </w:r>
      <w:proofErr w:type="gramStart"/>
      <w:r>
        <w:rPr>
          <w:sz w:val="18"/>
        </w:rPr>
        <w:t>.Г</w:t>
      </w:r>
      <w:proofErr w:type="gramEnd"/>
      <w:r>
        <w:rPr>
          <w:sz w:val="18"/>
        </w:rPr>
        <w:t xml:space="preserve">агарина,19Б </w:t>
      </w:r>
    </w:p>
    <w:p w:rsidR="00C76E34" w:rsidRDefault="00C76E34" w:rsidP="00C76E34">
      <w:pPr>
        <w:rPr>
          <w:b/>
          <w:sz w:val="22"/>
          <w:szCs w:val="22"/>
        </w:rPr>
      </w:pPr>
      <w:r w:rsidRPr="00C27B03">
        <w:rPr>
          <w:sz w:val="22"/>
          <w:szCs w:val="22"/>
        </w:rPr>
        <w:t>т. 8-800-2005-155 (звонок по России БЕСПЛАТНЫЙ</w:t>
      </w:r>
      <w:r>
        <w:rPr>
          <w:b/>
          <w:sz w:val="22"/>
          <w:szCs w:val="22"/>
        </w:rPr>
        <w:t>)</w:t>
      </w:r>
    </w:p>
    <w:p w:rsidR="00C76E34" w:rsidRDefault="00C76E34" w:rsidP="00C76E34">
      <w:pPr>
        <w:rPr>
          <w:sz w:val="18"/>
        </w:rPr>
      </w:pPr>
      <w:r>
        <w:rPr>
          <w:sz w:val="18"/>
        </w:rPr>
        <w:t>тел</w:t>
      </w:r>
      <w:r w:rsidRPr="00C27B03">
        <w:rPr>
          <w:b/>
          <w:sz w:val="22"/>
          <w:szCs w:val="22"/>
        </w:rPr>
        <w:t>./факс (8453) 750-555, 750-441, 750-678, 750-632</w:t>
      </w:r>
    </w:p>
    <w:p w:rsidR="00C76E34" w:rsidRPr="00666B51" w:rsidRDefault="00C76E34" w:rsidP="00C76E34">
      <w:pPr>
        <w:rPr>
          <w:b/>
          <w:i/>
          <w:lang w:val="en-US"/>
        </w:rPr>
      </w:pP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r>
        <w:rPr>
          <w:b/>
          <w:i/>
          <w:lang w:val="en-US"/>
        </w:rPr>
        <w:t>sigm.eng@yandex.ru</w:t>
      </w:r>
    </w:p>
    <w:p w:rsidR="00C95512" w:rsidRDefault="00C95512" w:rsidP="00FD4977">
      <w:pPr>
        <w:pStyle w:val="ab"/>
        <w:rPr>
          <w:rFonts w:ascii="Verdana" w:hAnsi="Verdana"/>
          <w:b w:val="0"/>
          <w:i w:val="0"/>
        </w:rPr>
      </w:pPr>
    </w:p>
    <w:p w:rsidR="00C95512" w:rsidRPr="00C76E34" w:rsidRDefault="007F3CB7" w:rsidP="00C76E34">
      <w:pPr>
        <w:jc w:val="center"/>
        <w:rPr>
          <w:sz w:val="28"/>
          <w:szCs w:val="28"/>
        </w:rPr>
      </w:pPr>
      <w:r w:rsidRPr="00C76E34">
        <w:rPr>
          <w:sz w:val="28"/>
          <w:szCs w:val="28"/>
        </w:rPr>
        <w:t>Т</w:t>
      </w:r>
      <w:r w:rsidR="00C76E34">
        <w:rPr>
          <w:sz w:val="28"/>
          <w:szCs w:val="28"/>
        </w:rPr>
        <w:t>ЕХНИЧЕСКОЕ ЗАДАНИЕ</w:t>
      </w:r>
    </w:p>
    <w:p w:rsidR="004D2467" w:rsidRPr="00C76E34" w:rsidRDefault="007F3CB7" w:rsidP="00C76E34">
      <w:pPr>
        <w:jc w:val="center"/>
        <w:rPr>
          <w:sz w:val="28"/>
          <w:szCs w:val="28"/>
        </w:rPr>
      </w:pPr>
      <w:r w:rsidRPr="00C76E34">
        <w:rPr>
          <w:sz w:val="28"/>
          <w:szCs w:val="28"/>
        </w:rPr>
        <w:t>на изготовление транспортабельной котельной установки.</w:t>
      </w:r>
    </w:p>
    <w:p w:rsidR="004D2467" w:rsidRDefault="004D246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</w:p>
    <w:tbl>
      <w:tblPr>
        <w:tblStyle w:val="af"/>
        <w:tblW w:w="10563" w:type="dxa"/>
        <w:tblLook w:val="04A0" w:firstRow="1" w:lastRow="0" w:firstColumn="1" w:lastColumn="0" w:noHBand="0" w:noVBand="1"/>
      </w:tblPr>
      <w:tblGrid>
        <w:gridCol w:w="6345"/>
        <w:gridCol w:w="4218"/>
      </w:tblGrid>
      <w:tr w:rsidR="004D2467" w:rsidTr="00C76E34">
        <w:tc>
          <w:tcPr>
            <w:tcW w:w="6345" w:type="dxa"/>
          </w:tcPr>
          <w:p w:rsidR="004D2467" w:rsidRPr="00C95512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Наи</w:t>
            </w:r>
            <w:r w:rsidR="006E11E4">
              <w:rPr>
                <w:rFonts w:ascii="Verdana" w:hAnsi="Verdana"/>
                <w:color w:val="000000"/>
                <w:sz w:val="20"/>
              </w:rPr>
              <w:t>менование и адрес отапливаемого</w:t>
            </w:r>
            <w:r w:rsidRPr="00C95512">
              <w:rPr>
                <w:rFonts w:ascii="Verdana" w:hAnsi="Verdana"/>
                <w:color w:val="000000"/>
                <w:sz w:val="20"/>
              </w:rPr>
              <w:t xml:space="preserve"> объекта</w:t>
            </w:r>
          </w:p>
          <w:p w:rsid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Pr="00C95512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Отапливаемый объем каждого здания, (кв.м.)</w:t>
            </w:r>
          </w:p>
          <w:p w:rsid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27"/>
        </w:trPr>
        <w:tc>
          <w:tcPr>
            <w:tcW w:w="6345" w:type="dxa"/>
          </w:tcPr>
          <w:p w:rsid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Тепловая мощн</w:t>
            </w:r>
            <w:r>
              <w:rPr>
                <w:rFonts w:ascii="Verdana" w:hAnsi="Verdana"/>
                <w:color w:val="000000"/>
                <w:sz w:val="20"/>
              </w:rPr>
              <w:t>ость котельной (МВт/ч) (Гкал/ч)</w:t>
            </w: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19"/>
        </w:trPr>
        <w:tc>
          <w:tcPr>
            <w:tcW w:w="6345" w:type="dxa"/>
          </w:tcPr>
          <w:p w:rsid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Тепловая мощность на отопление</w:t>
            </w: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24"/>
        </w:trPr>
        <w:tc>
          <w:tcPr>
            <w:tcW w:w="6345" w:type="dxa"/>
          </w:tcPr>
          <w:p w:rsid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Тепловая мощность на ГВС</w:t>
            </w: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17"/>
        </w:trPr>
        <w:tc>
          <w:tcPr>
            <w:tcW w:w="6345" w:type="dxa"/>
          </w:tcPr>
          <w:p w:rsid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Тип котельной (</w:t>
            </w:r>
            <w:proofErr w:type="gramStart"/>
            <w:r>
              <w:rPr>
                <w:rFonts w:ascii="Verdana" w:hAnsi="Verdana"/>
                <w:color w:val="000000"/>
                <w:sz w:val="20"/>
              </w:rPr>
              <w:t>модульная</w:t>
            </w:r>
            <w:proofErr w:type="gramEnd"/>
            <w:r>
              <w:rPr>
                <w:rFonts w:ascii="Verdana" w:hAnsi="Verdana"/>
                <w:color w:val="000000"/>
                <w:sz w:val="20"/>
              </w:rPr>
              <w:t xml:space="preserve">, крышная и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>)</w:t>
            </w: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09"/>
        </w:trPr>
        <w:tc>
          <w:tcPr>
            <w:tcW w:w="6345" w:type="dxa"/>
          </w:tcPr>
          <w:p w:rsidR="004D2467" w:rsidRPr="004D2467" w:rsidRDefault="004D2467" w:rsidP="004D2467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Основное топливо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 xml:space="preserve"> / </w:t>
            </w:r>
            <w:r>
              <w:rPr>
                <w:rFonts w:ascii="Verdana" w:hAnsi="Verdana"/>
                <w:color w:val="000000"/>
                <w:sz w:val="20"/>
              </w:rPr>
              <w:t>резервное топливо</w:t>
            </w: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15"/>
        </w:trPr>
        <w:tc>
          <w:tcPr>
            <w:tcW w:w="6345" w:type="dxa"/>
          </w:tcPr>
          <w:p w:rsidR="004D2467" w:rsidRDefault="009B4AE3" w:rsidP="009B4AE3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Фактическое давление газа (Мпа)</w:t>
            </w:r>
          </w:p>
        </w:tc>
        <w:tc>
          <w:tcPr>
            <w:tcW w:w="4218" w:type="dxa"/>
          </w:tcPr>
          <w:p w:rsidR="004D2467" w:rsidRDefault="004D2467" w:rsidP="00C95512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20"/>
        </w:trPr>
        <w:tc>
          <w:tcPr>
            <w:tcW w:w="6345" w:type="dxa"/>
          </w:tcPr>
          <w:p w:rsidR="004D2467" w:rsidRPr="009B4AE3" w:rsidRDefault="009B4AE3" w:rsidP="009B4AE3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Необходимость установки ГРУ 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/</w:t>
            </w:r>
            <w:r>
              <w:rPr>
                <w:rFonts w:ascii="Verdana" w:hAnsi="Verdana"/>
                <w:color w:val="000000"/>
                <w:sz w:val="20"/>
              </w:rPr>
              <w:t xml:space="preserve"> ГРПШ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9B4AE3" w:rsidP="009B4AE3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Водоподготовка </w:t>
            </w:r>
            <w:r w:rsidR="00E17D75">
              <w:rPr>
                <w:rFonts w:ascii="Verdana" w:hAnsi="Verdana"/>
                <w:color w:val="000000"/>
                <w:sz w:val="20"/>
              </w:rPr>
              <w:t>(</w:t>
            </w:r>
            <w:proofErr w:type="spellStart"/>
            <w:r w:rsidR="00E17D75" w:rsidRPr="00E17D75">
              <w:rPr>
                <w:rFonts w:ascii="Verdana" w:hAnsi="Verdana" w:cs="Arial"/>
                <w:sz w:val="20"/>
              </w:rPr>
              <w:t>комплексонатная</w:t>
            </w:r>
            <w:proofErr w:type="spellEnd"/>
            <w:r w:rsidR="00E17D75" w:rsidRPr="00E17D75">
              <w:rPr>
                <w:rFonts w:ascii="Verdana" w:hAnsi="Verdana" w:cs="Arial"/>
                <w:sz w:val="20"/>
              </w:rPr>
              <w:t>, натрий-</w:t>
            </w:r>
            <w:proofErr w:type="spellStart"/>
            <w:r w:rsidR="00E17D75" w:rsidRPr="00E17D75">
              <w:rPr>
                <w:rFonts w:ascii="Verdana" w:hAnsi="Verdana" w:cs="Arial"/>
                <w:sz w:val="20"/>
              </w:rPr>
              <w:t>катионитная</w:t>
            </w:r>
            <w:proofErr w:type="spellEnd"/>
            <w:r w:rsidR="00E17D75" w:rsidRPr="00E17D75">
              <w:rPr>
                <w:rFonts w:ascii="Verdana" w:hAnsi="Verdana" w:cs="Arial"/>
                <w:sz w:val="20"/>
              </w:rPr>
              <w:t>, магнитная, антинакипная, электрохимическая</w:t>
            </w:r>
            <w:r w:rsidR="00E17D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335"/>
        </w:trPr>
        <w:tc>
          <w:tcPr>
            <w:tcW w:w="6345" w:type="dxa"/>
          </w:tcPr>
          <w:p w:rsidR="004D2467" w:rsidRDefault="009B4AE3" w:rsidP="009B4AE3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Давление водопроводной воды (Мпа)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Pr="00BD0A5E" w:rsidRDefault="00BD0A5E" w:rsidP="00BD0A5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Требования к узлу учета газа (корректор по 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t</w:t>
            </w:r>
            <w:r>
              <w:rPr>
                <w:rFonts w:ascii="Verdana" w:hAnsi="Verdana"/>
                <w:color w:val="000000"/>
                <w:sz w:val="20"/>
              </w:rPr>
              <w:t xml:space="preserve">, по 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p</w:t>
            </w:r>
            <w:r>
              <w:rPr>
                <w:rFonts w:ascii="Verdana" w:hAnsi="Verdana"/>
                <w:color w:val="000000"/>
                <w:sz w:val="20"/>
              </w:rPr>
              <w:t>, счетчик)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BD0A5E" w:rsidRDefault="00BD0A5E" w:rsidP="00BD0A5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Поагрегатный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узел учета расхода газа</w:t>
            </w:r>
          </w:p>
          <w:p w:rsidR="004D2467" w:rsidRDefault="00BD0A5E" w:rsidP="00BD0A5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(да, нет)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307"/>
        </w:trPr>
        <w:tc>
          <w:tcPr>
            <w:tcW w:w="6345" w:type="dxa"/>
          </w:tcPr>
          <w:p w:rsidR="004D2467" w:rsidRDefault="00D846BE" w:rsidP="00D846B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Теплосчетчики (да, нет)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299"/>
        </w:trPr>
        <w:tc>
          <w:tcPr>
            <w:tcW w:w="6345" w:type="dxa"/>
          </w:tcPr>
          <w:p w:rsidR="004D2467" w:rsidRDefault="00D846BE" w:rsidP="00D846B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Счетчик горячей воды (да, нет)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305"/>
        </w:trPr>
        <w:tc>
          <w:tcPr>
            <w:tcW w:w="6345" w:type="dxa"/>
          </w:tcPr>
          <w:p w:rsidR="004D2467" w:rsidRDefault="00D846BE" w:rsidP="00D846B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Счетчик исходной воды (да, нет)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417"/>
        </w:trPr>
        <w:tc>
          <w:tcPr>
            <w:tcW w:w="6345" w:type="dxa"/>
          </w:tcPr>
          <w:p w:rsidR="004D2467" w:rsidRDefault="00AA1B12" w:rsidP="00D846B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Требование к регулированию температуры теплоносителя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D846BE">
              <w:rPr>
                <w:rFonts w:ascii="Verdana" w:hAnsi="Verdana"/>
                <w:color w:val="000000"/>
                <w:sz w:val="20"/>
              </w:rPr>
              <w:t>(полуавтоматическое, автоматическое по температуре наружного воздуха)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D846B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Тип обслуживания котельной </w:t>
            </w:r>
            <w:r w:rsidRPr="0074178E">
              <w:rPr>
                <w:rFonts w:ascii="Verdana" w:hAnsi="Verdana"/>
                <w:color w:val="000000"/>
                <w:sz w:val="20"/>
              </w:rPr>
              <w:t>(автоматизированная</w:t>
            </w:r>
            <w:r>
              <w:rPr>
                <w:rFonts w:ascii="Verdana" w:hAnsi="Verdana"/>
                <w:color w:val="000000"/>
                <w:sz w:val="20"/>
              </w:rPr>
              <w:t xml:space="preserve">, </w:t>
            </w:r>
            <w:r w:rsidRPr="00EE01BA">
              <w:rPr>
                <w:rFonts w:ascii="Verdana" w:hAnsi="Verdana"/>
                <w:color w:val="000000"/>
                <w:sz w:val="20"/>
              </w:rPr>
              <w:t>с обслуживающим пе</w:t>
            </w:r>
            <w:r>
              <w:rPr>
                <w:rFonts w:ascii="Verdana" w:hAnsi="Verdana"/>
                <w:color w:val="000000"/>
                <w:sz w:val="20"/>
              </w:rPr>
              <w:t xml:space="preserve">рсоналом с бытовым помещением, </w:t>
            </w:r>
            <w:r w:rsidRPr="00EE01BA">
              <w:rPr>
                <w:rFonts w:ascii="Verdana" w:hAnsi="Verdana"/>
                <w:color w:val="000000"/>
                <w:sz w:val="20"/>
              </w:rPr>
              <w:t>беспроводная связь)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375"/>
        </w:trPr>
        <w:tc>
          <w:tcPr>
            <w:tcW w:w="6345" w:type="dxa"/>
          </w:tcPr>
          <w:p w:rsidR="004D2467" w:rsidRPr="003E6823" w:rsidRDefault="00AA1B12" w:rsidP="003E6823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 xml:space="preserve">Необходимость разработки проекта </w:t>
            </w:r>
            <w:proofErr w:type="gramStart"/>
            <w:r w:rsidRPr="00C95512">
              <w:rPr>
                <w:rFonts w:ascii="Verdana" w:hAnsi="Verdana"/>
                <w:color w:val="000000"/>
                <w:sz w:val="20"/>
              </w:rPr>
              <w:t>на</w:t>
            </w:r>
            <w:proofErr w:type="gramEnd"/>
            <w:r w:rsidRPr="00C95512">
              <w:rPr>
                <w:rFonts w:ascii="Verdana" w:hAnsi="Verdana"/>
                <w:color w:val="000000"/>
                <w:sz w:val="20"/>
              </w:rPr>
              <w:t xml:space="preserve"> ТКУ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Максимальное удаление потребителя от теплоисточника</w:t>
            </w:r>
            <w:r>
              <w:rPr>
                <w:rFonts w:ascii="Verdana" w:hAnsi="Verdana"/>
                <w:color w:val="000000"/>
                <w:sz w:val="20"/>
              </w:rPr>
              <w:t xml:space="preserve"> (м)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Максимальная температура  теплоносителя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Потери напора у потребителя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Отметки уровня котельной и отапливаемых зданий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 w:rsidRPr="00C95512">
              <w:rPr>
                <w:rFonts w:ascii="Verdana" w:hAnsi="Verdana"/>
                <w:color w:val="000000"/>
                <w:sz w:val="20"/>
              </w:rPr>
              <w:t>Схема системы теплоснабжения</w:t>
            </w:r>
            <w:r>
              <w:rPr>
                <w:rFonts w:ascii="Verdana" w:hAnsi="Verdana"/>
                <w:color w:val="000000"/>
                <w:sz w:val="20"/>
              </w:rPr>
              <w:t xml:space="preserve"> (закрытая, открытая)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Система (двухконтурная, одноконтурная)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Дымовая труба (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да</w:t>
            </w:r>
            <w:proofErr w:type="gramStart"/>
            <w:r>
              <w:rPr>
                <w:rFonts w:ascii="Verdana" w:hAnsi="Verdana"/>
                <w:color w:val="000000"/>
                <w:sz w:val="20"/>
              </w:rPr>
              <w:t>,н</w:t>
            </w:r>
            <w:proofErr w:type="gramEnd"/>
            <w:r>
              <w:rPr>
                <w:rFonts w:ascii="Verdana" w:hAnsi="Verdana"/>
                <w:color w:val="000000"/>
                <w:sz w:val="20"/>
              </w:rPr>
              <w:t>ет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>), высота (м), диаметр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c>
          <w:tcPr>
            <w:tcW w:w="6345" w:type="dxa"/>
          </w:tcPr>
          <w:p w:rsidR="004D2467" w:rsidRPr="001F44FE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Необходимость пуско-наладочных работ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D2467" w:rsidTr="00C76E34">
        <w:trPr>
          <w:trHeight w:val="270"/>
        </w:trPr>
        <w:tc>
          <w:tcPr>
            <w:tcW w:w="6345" w:type="dxa"/>
          </w:tcPr>
          <w:p w:rsidR="004D2467" w:rsidRDefault="00AA1B12" w:rsidP="001F44FE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Дополнительные требования</w:t>
            </w:r>
          </w:p>
        </w:tc>
        <w:tc>
          <w:tcPr>
            <w:tcW w:w="4218" w:type="dxa"/>
          </w:tcPr>
          <w:p w:rsidR="004D2467" w:rsidRDefault="004D2467" w:rsidP="0086633B">
            <w:pPr>
              <w:pStyle w:val="12"/>
              <w:tabs>
                <w:tab w:val="left" w:pos="1980"/>
                <w:tab w:val="center" w:pos="4988"/>
                <w:tab w:val="left" w:pos="5835"/>
              </w:tabs>
              <w:spacing w:line="240" w:lineRule="auto"/>
              <w:ind w:right="-1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8C14DF" w:rsidRPr="003B64D5" w:rsidRDefault="003B64D5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i/>
          <w:color w:val="000000"/>
          <w:sz w:val="20"/>
        </w:rPr>
      </w:pPr>
      <w:r w:rsidRPr="003B64D5">
        <w:rPr>
          <w:rFonts w:ascii="Verdana" w:hAnsi="Verdana"/>
          <w:i/>
          <w:color w:val="000000"/>
          <w:sz w:val="20"/>
        </w:rPr>
        <w:t xml:space="preserve">Заказчик (телефон, адрес, компания, </w:t>
      </w:r>
      <w:r w:rsidRPr="003B64D5">
        <w:rPr>
          <w:rFonts w:ascii="Verdana" w:hAnsi="Verdana"/>
          <w:i/>
          <w:color w:val="000000"/>
          <w:sz w:val="20"/>
          <w:lang w:val="en-US"/>
        </w:rPr>
        <w:t>e</w:t>
      </w:r>
      <w:r w:rsidRPr="003B64D5">
        <w:rPr>
          <w:rFonts w:ascii="Verdana" w:hAnsi="Verdana"/>
          <w:i/>
          <w:color w:val="000000"/>
          <w:sz w:val="20"/>
        </w:rPr>
        <w:t>-</w:t>
      </w:r>
      <w:r w:rsidRPr="003B64D5">
        <w:rPr>
          <w:rFonts w:ascii="Verdana" w:hAnsi="Verdana"/>
          <w:i/>
          <w:color w:val="000000"/>
          <w:sz w:val="20"/>
          <w:lang w:val="en-US"/>
        </w:rPr>
        <w:t>mail</w:t>
      </w:r>
      <w:r w:rsidRPr="003B64D5">
        <w:rPr>
          <w:rFonts w:ascii="Verdana" w:hAnsi="Verdana"/>
          <w:i/>
          <w:color w:val="000000"/>
          <w:sz w:val="20"/>
        </w:rPr>
        <w:t>):</w:t>
      </w:r>
      <w:bookmarkStart w:id="0" w:name="_GoBack"/>
      <w:bookmarkEnd w:id="0"/>
    </w:p>
    <w:sectPr w:rsidR="008C14DF" w:rsidRPr="003B64D5" w:rsidSect="00C95512">
      <w:footnotePr>
        <w:pos w:val="beneathText"/>
      </w:footnotePr>
      <w:pgSz w:w="11905" w:h="16837"/>
      <w:pgMar w:top="284" w:right="113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80CA2"/>
    <w:multiLevelType w:val="hybridMultilevel"/>
    <w:tmpl w:val="44C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0D0"/>
    <w:multiLevelType w:val="hybridMultilevel"/>
    <w:tmpl w:val="731433FE"/>
    <w:lvl w:ilvl="0" w:tplc="C4F46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875AA"/>
    <w:multiLevelType w:val="hybridMultilevel"/>
    <w:tmpl w:val="B3C6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4A3F"/>
    <w:rsid w:val="00016917"/>
    <w:rsid w:val="000330CD"/>
    <w:rsid w:val="00040A7B"/>
    <w:rsid w:val="0012558E"/>
    <w:rsid w:val="00183490"/>
    <w:rsid w:val="00192E15"/>
    <w:rsid w:val="001F44FE"/>
    <w:rsid w:val="00205EAC"/>
    <w:rsid w:val="00336EAD"/>
    <w:rsid w:val="003471B7"/>
    <w:rsid w:val="00352CF7"/>
    <w:rsid w:val="00386381"/>
    <w:rsid w:val="003B64D5"/>
    <w:rsid w:val="003E1829"/>
    <w:rsid w:val="003E6823"/>
    <w:rsid w:val="00411DDB"/>
    <w:rsid w:val="00454A3F"/>
    <w:rsid w:val="004D2467"/>
    <w:rsid w:val="00514884"/>
    <w:rsid w:val="0056024B"/>
    <w:rsid w:val="00681437"/>
    <w:rsid w:val="006C5967"/>
    <w:rsid w:val="006E11E4"/>
    <w:rsid w:val="006E49E8"/>
    <w:rsid w:val="007012DC"/>
    <w:rsid w:val="007172C1"/>
    <w:rsid w:val="0074178E"/>
    <w:rsid w:val="007B6466"/>
    <w:rsid w:val="007B6E23"/>
    <w:rsid w:val="007F3CB7"/>
    <w:rsid w:val="00800241"/>
    <w:rsid w:val="0081366F"/>
    <w:rsid w:val="0082157F"/>
    <w:rsid w:val="008521D7"/>
    <w:rsid w:val="00861579"/>
    <w:rsid w:val="008C14DF"/>
    <w:rsid w:val="008C51C9"/>
    <w:rsid w:val="009327B1"/>
    <w:rsid w:val="00991E9C"/>
    <w:rsid w:val="009B4AE3"/>
    <w:rsid w:val="00A67FC9"/>
    <w:rsid w:val="00A74938"/>
    <w:rsid w:val="00AA1B12"/>
    <w:rsid w:val="00B3186B"/>
    <w:rsid w:val="00BA238B"/>
    <w:rsid w:val="00BD0A5E"/>
    <w:rsid w:val="00BF5A4F"/>
    <w:rsid w:val="00C76E34"/>
    <w:rsid w:val="00C95512"/>
    <w:rsid w:val="00CA4801"/>
    <w:rsid w:val="00CF432B"/>
    <w:rsid w:val="00D846BE"/>
    <w:rsid w:val="00D8553F"/>
    <w:rsid w:val="00D871D7"/>
    <w:rsid w:val="00DF5487"/>
    <w:rsid w:val="00E17D75"/>
    <w:rsid w:val="00E415A7"/>
    <w:rsid w:val="00E93B59"/>
    <w:rsid w:val="00EE01BA"/>
    <w:rsid w:val="00EF3934"/>
    <w:rsid w:val="00EF7157"/>
    <w:rsid w:val="00F15888"/>
    <w:rsid w:val="00FB3188"/>
    <w:rsid w:val="00FD4977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E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6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D4977"/>
    <w:pPr>
      <w:keepNext/>
      <w:tabs>
        <w:tab w:val="num" w:pos="2880"/>
      </w:tabs>
      <w:overflowPunct w:val="0"/>
      <w:autoSpaceDE w:val="0"/>
      <w:ind w:right="-759"/>
      <w:jc w:val="both"/>
      <w:textAlignment w:val="baseline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49E8"/>
  </w:style>
  <w:style w:type="character" w:styleId="a3">
    <w:name w:val="Hyperlink"/>
    <w:basedOn w:val="1"/>
    <w:rsid w:val="006E49E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E49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E49E8"/>
    <w:pPr>
      <w:spacing w:after="120"/>
    </w:pPr>
  </w:style>
  <w:style w:type="paragraph" w:styleId="a6">
    <w:name w:val="List"/>
    <w:basedOn w:val="a5"/>
    <w:rsid w:val="006E49E8"/>
    <w:rPr>
      <w:rFonts w:cs="Tahoma"/>
    </w:rPr>
  </w:style>
  <w:style w:type="paragraph" w:customStyle="1" w:styleId="10">
    <w:name w:val="Название1"/>
    <w:basedOn w:val="a"/>
    <w:rsid w:val="006E49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E49E8"/>
    <w:pPr>
      <w:suppressLineNumbers/>
    </w:pPr>
    <w:rPr>
      <w:rFonts w:cs="Tahoma"/>
    </w:rPr>
  </w:style>
  <w:style w:type="paragraph" w:styleId="a7">
    <w:name w:val="Balloon Text"/>
    <w:basedOn w:val="a"/>
    <w:rsid w:val="006E49E8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E49E8"/>
  </w:style>
  <w:style w:type="paragraph" w:customStyle="1" w:styleId="a9">
    <w:name w:val="Содержимое таблицы"/>
    <w:basedOn w:val="a"/>
    <w:rsid w:val="006E49E8"/>
    <w:pPr>
      <w:suppressLineNumbers/>
    </w:pPr>
  </w:style>
  <w:style w:type="paragraph" w:customStyle="1" w:styleId="aa">
    <w:name w:val="Заголовок таблицы"/>
    <w:basedOn w:val="a9"/>
    <w:rsid w:val="006E49E8"/>
    <w:pPr>
      <w:jc w:val="center"/>
    </w:pPr>
    <w:rPr>
      <w:b/>
      <w:bCs/>
    </w:rPr>
  </w:style>
  <w:style w:type="paragraph" w:customStyle="1" w:styleId="12">
    <w:name w:val="Обычный1"/>
    <w:rsid w:val="007F3CB7"/>
    <w:pPr>
      <w:widowControl w:val="0"/>
      <w:snapToGrid w:val="0"/>
      <w:spacing w:line="300" w:lineRule="auto"/>
    </w:pPr>
    <w:rPr>
      <w:sz w:val="24"/>
    </w:rPr>
  </w:style>
  <w:style w:type="character" w:customStyle="1" w:styleId="40">
    <w:name w:val="Заголовок 4 Знак"/>
    <w:basedOn w:val="a0"/>
    <w:link w:val="4"/>
    <w:rsid w:val="00FD4977"/>
    <w:rPr>
      <w:sz w:val="24"/>
      <w:lang w:eastAsia="ar-SA"/>
    </w:rPr>
  </w:style>
  <w:style w:type="paragraph" w:styleId="ab">
    <w:name w:val="Title"/>
    <w:basedOn w:val="a"/>
    <w:next w:val="ac"/>
    <w:link w:val="ad"/>
    <w:qFormat/>
    <w:rsid w:val="00FD4977"/>
    <w:pPr>
      <w:overflowPunct w:val="0"/>
      <w:autoSpaceDE w:val="0"/>
      <w:jc w:val="center"/>
      <w:textAlignment w:val="baseline"/>
    </w:pPr>
    <w:rPr>
      <w:b/>
      <w:i/>
      <w:sz w:val="28"/>
      <w:szCs w:val="20"/>
    </w:rPr>
  </w:style>
  <w:style w:type="character" w:customStyle="1" w:styleId="ad">
    <w:name w:val="Название Знак"/>
    <w:basedOn w:val="a0"/>
    <w:link w:val="ab"/>
    <w:rsid w:val="00FD4977"/>
    <w:rPr>
      <w:b/>
      <w:i/>
      <w:sz w:val="28"/>
      <w:lang w:eastAsia="ar-SA"/>
    </w:rPr>
  </w:style>
  <w:style w:type="paragraph" w:styleId="ac">
    <w:name w:val="Subtitle"/>
    <w:basedOn w:val="a"/>
    <w:next w:val="a"/>
    <w:link w:val="ae"/>
    <w:qFormat/>
    <w:rsid w:val="00FD49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c"/>
    <w:rsid w:val="00FD4977"/>
    <w:rPr>
      <w:rFonts w:asciiTheme="majorHAnsi" w:eastAsiaTheme="majorEastAsia" w:hAnsiTheme="majorHAnsi" w:cstheme="majorBidi"/>
      <w:sz w:val="24"/>
      <w:szCs w:val="24"/>
      <w:lang w:eastAsia="ar-SA"/>
    </w:rPr>
  </w:style>
  <w:style w:type="table" w:styleId="af">
    <w:name w:val="Table Grid"/>
    <w:basedOn w:val="a1"/>
    <w:rsid w:val="004D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76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1742</CharactersWithSpaces>
  <SharedDoc>false</SharedDoc>
  <HLinks>
    <vt:vector size="6" baseType="variant"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mailto:gazovik-komplekt@mail.ru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Bujhm</dc:creator>
  <cp:lastModifiedBy>Марина</cp:lastModifiedBy>
  <cp:revision>2</cp:revision>
  <cp:lastPrinted>2016-02-10T07:25:00Z</cp:lastPrinted>
  <dcterms:created xsi:type="dcterms:W3CDTF">2021-05-25T07:27:00Z</dcterms:created>
  <dcterms:modified xsi:type="dcterms:W3CDTF">2021-05-25T07:27:00Z</dcterms:modified>
</cp:coreProperties>
</file>